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30BAF" w:rsidRPr="00930BAF" w:rsidRDefault="00930BAF">
      <w:pPr>
        <w:rPr>
          <w:i/>
        </w:rPr>
      </w:pPr>
      <w:proofErr w:type="gramStart"/>
      <w:r w:rsidRPr="00930BAF">
        <w:rPr>
          <w:rFonts w:cs="Arial"/>
          <w:i/>
          <w:sz w:val="22"/>
          <w:szCs w:val="22"/>
        </w:rPr>
        <w:t>Three observations of gifted learners in other educational settings, with reflection.</w:t>
      </w:r>
      <w:proofErr w:type="gramEnd"/>
      <w:r w:rsidRPr="00930BAF">
        <w:rPr>
          <w:rFonts w:cs="Arial"/>
          <w:i/>
          <w:sz w:val="22"/>
          <w:szCs w:val="22"/>
        </w:rPr>
        <w:t xml:space="preserve"> (For example, if practicum is conducted in an elementary school, the candidate should schedule three observations with students in middle and/or high school settings.) The reflection paper should compare and contrast the service delivery models used in the three settings, comments on strengths/weaknesses of the models, and how those models are supported by the research literature.</w:t>
      </w:r>
    </w:p>
    <w:p w:rsidR="00930BAF" w:rsidRDefault="00930BAF"/>
    <w:p w:rsidR="00930BAF" w:rsidRDefault="00930BAF"/>
    <w:p w:rsidR="00930BAF" w:rsidRDefault="00930BAF"/>
    <w:p w:rsidR="0023561F" w:rsidRDefault="0023561F">
      <w:r>
        <w:t>Riverchase Middle School</w:t>
      </w:r>
    </w:p>
    <w:p w:rsidR="0023561F" w:rsidRDefault="0023561F"/>
    <w:p w:rsidR="0023561F" w:rsidRDefault="0023561F">
      <w:r>
        <w:t>Beth Crawford</w:t>
      </w:r>
    </w:p>
    <w:p w:rsidR="0023561F" w:rsidRDefault="0023561F">
      <w:r>
        <w:t>20 students</w:t>
      </w:r>
    </w:p>
    <w:p w:rsidR="0023561F" w:rsidRDefault="0023561F">
      <w:r>
        <w:t>12:30 Friday, November 20, 2009</w:t>
      </w:r>
    </w:p>
    <w:p w:rsidR="009B52F0" w:rsidRDefault="009B52F0">
      <w:proofErr w:type="gramStart"/>
      <w:r>
        <w:t>gifted</w:t>
      </w:r>
      <w:proofErr w:type="gramEnd"/>
      <w:r>
        <w:t xml:space="preserve"> is served through lit classes and  students can opt out. </w:t>
      </w:r>
      <w:proofErr w:type="gramStart"/>
      <w:r>
        <w:t>math</w:t>
      </w:r>
      <w:proofErr w:type="gramEnd"/>
      <w:r>
        <w:t xml:space="preserve">/science kids can take preAP classes. </w:t>
      </w:r>
      <w:proofErr w:type="gramStart"/>
      <w:r>
        <w:t>parents</w:t>
      </w:r>
      <w:proofErr w:type="gramEnd"/>
      <w:r>
        <w:t xml:space="preserve"> often choose to let kids stay in the lit classes, even if grades are low due to the prestige associated with being served in the program.</w:t>
      </w:r>
    </w:p>
    <w:p w:rsidR="0023561F" w:rsidRDefault="009B52F0">
      <w:proofErr w:type="gramStart"/>
      <w:r>
        <w:t>bell</w:t>
      </w:r>
      <w:proofErr w:type="gramEnd"/>
      <w:r>
        <w:t xml:space="preserve"> to bell schedule as opposed to modified block.</w:t>
      </w:r>
    </w:p>
    <w:p w:rsidR="0023561F" w:rsidRDefault="0023561F"/>
    <w:p w:rsidR="009B52F0" w:rsidRDefault="0023561F">
      <w:r>
        <w:t>English Literature Class</w:t>
      </w:r>
    </w:p>
    <w:p w:rsidR="0023561F" w:rsidRDefault="0023561F"/>
    <w:p w:rsidR="0023561F" w:rsidRDefault="0023561F">
      <w:r>
        <w:t>Computer Lab activity:</w:t>
      </w:r>
    </w:p>
    <w:p w:rsidR="0023561F" w:rsidRDefault="0023561F">
      <w:r>
        <w:t>“</w:t>
      </w:r>
      <w:proofErr w:type="gramStart"/>
      <w:r>
        <w:t>soapstone</w:t>
      </w:r>
      <w:proofErr w:type="gramEnd"/>
      <w:r>
        <w:t>” staves one and two of A Christmas Carol</w:t>
      </w:r>
    </w:p>
    <w:p w:rsidR="0023561F" w:rsidRDefault="0023561F">
      <w:r>
        <w:t xml:space="preserve">Teacher leads discussion with questioning </w:t>
      </w:r>
    </w:p>
    <w:p w:rsidR="007B35B9" w:rsidRDefault="007B35B9">
      <w:proofErr w:type="gramStart"/>
      <w:r>
        <w:t>going</w:t>
      </w:r>
      <w:proofErr w:type="gramEnd"/>
      <w:r>
        <w:t xml:space="preserve"> from a universal truth to a statement</w:t>
      </w:r>
    </w:p>
    <w:p w:rsidR="0039787E" w:rsidRDefault="0039787E"/>
    <w:p w:rsidR="0039787E" w:rsidRDefault="0039787E">
      <w:proofErr w:type="gramStart"/>
      <w:r>
        <w:t>smart</w:t>
      </w:r>
      <w:proofErr w:type="gramEnd"/>
      <w:r>
        <w:t xml:space="preserve"> art graphic organizer tool in MSWord</w:t>
      </w:r>
    </w:p>
    <w:p w:rsidR="009B52F0" w:rsidRDefault="009B52F0"/>
    <w:p w:rsidR="009B52F0" w:rsidRDefault="009B52F0"/>
    <w:p w:rsidR="009B52F0" w:rsidRDefault="009B52F0">
      <w:r>
        <w:t>Pre AP Lit class</w:t>
      </w:r>
    </w:p>
    <w:p w:rsidR="009B52F0" w:rsidRDefault="009B52F0"/>
    <w:p w:rsidR="009B52F0" w:rsidRDefault="009B52F0">
      <w:r>
        <w:t>The Odyssey/Socratic Circle/books 9-12</w:t>
      </w:r>
    </w:p>
    <w:p w:rsidR="009B52F0" w:rsidRDefault="009B52F0">
      <w:proofErr w:type="gramStart"/>
      <w:r>
        <w:t>themes</w:t>
      </w:r>
      <w:proofErr w:type="gramEnd"/>
      <w:r>
        <w:t>: hospitality and family honour</w:t>
      </w:r>
    </w:p>
    <w:p w:rsidR="0039787E" w:rsidRDefault="0039787E"/>
    <w:p w:rsidR="0023561F" w:rsidRDefault="0023561F"/>
    <w:sectPr w:rsidR="0023561F" w:rsidSect="0023561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3561F"/>
    <w:rsid w:val="0022078B"/>
    <w:rsid w:val="0023561F"/>
    <w:rsid w:val="0039787E"/>
    <w:rsid w:val="005F756D"/>
    <w:rsid w:val="007B35B9"/>
    <w:rsid w:val="00930BAF"/>
    <w:rsid w:val="009B52F0"/>
    <w:rsid w:val="00C17F4F"/>
    <w:rsid w:val="00FC1CFA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B6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Word 12.1.0</Application>
  <DocSecurity>0</DocSecurity>
  <Lines>4</Lines>
  <Paragraphs>1</Paragraphs>
  <ScaleCrop>false</ScaleCrop>
  <Company>Vestavia Hills B.O.E.</Company>
  <LinksUpToDate>false</LinksUpToDate>
  <CharactersWithSpaces>728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vhcs vhcs</dc:creator>
  <cp:keywords/>
  <cp:lastModifiedBy>vhcs vhcs</cp:lastModifiedBy>
  <cp:revision>3</cp:revision>
  <dcterms:created xsi:type="dcterms:W3CDTF">2009-11-25T21:40:00Z</dcterms:created>
  <dcterms:modified xsi:type="dcterms:W3CDTF">2009-11-25T21:54:00Z</dcterms:modified>
</cp:coreProperties>
</file>